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5D58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61FE22D1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6D8A864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764EA0F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Bonjour Messieurs, </w:t>
      </w:r>
    </w:p>
    <w:p w14:paraId="41822D13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3A0809C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Pour suivre le cycle des ateliers et réunions publiques je me suis rendu à Aime la </w:t>
      </w:r>
      <w:proofErr w:type="spellStart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 et à </w:t>
      </w:r>
      <w:proofErr w:type="spellStart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Macôt</w:t>
      </w:r>
      <w:proofErr w:type="spellEnd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 en septembre</w:t>
      </w:r>
    </w:p>
    <w:p w14:paraId="616C8D0E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pour vous rencontrer en tant que garants de l’opération ainsi que les communes et Solideo </w:t>
      </w:r>
    </w:p>
    <w:p w14:paraId="1C6C49E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afin d'avoir avoir le ressenti des populations locales à propos de l’infrastructure.</w:t>
      </w:r>
    </w:p>
    <w:p w14:paraId="015BC10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Notamment le lundi 14 septembre en soirée avec la réunion publique de concertation à </w:t>
      </w:r>
      <w:proofErr w:type="spellStart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Macôt</w:t>
      </w:r>
      <w:proofErr w:type="spellEnd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 puis le 5 octobre à Aime</w:t>
      </w:r>
    </w:p>
    <w:p w14:paraId="3809773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où le public était en nombre ( plusieurs centaines de participants).</w:t>
      </w:r>
    </w:p>
    <w:p w14:paraId="5E2F905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 </w:t>
      </w:r>
    </w:p>
    <w:p w14:paraId="61C1153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Dans cette concertation il est question de l’ascenseur valléen de la Grande </w:t>
      </w:r>
      <w:proofErr w:type="spellStart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 qu'on ne peut résumer à un projet avec labellisation olympique .</w:t>
      </w:r>
    </w:p>
    <w:p w14:paraId="47590234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Depuis plus de 10 ans des équipes ont initié et travaillé sur ce projet dont notre association bien sûr qui y est </w:t>
      </w:r>
      <w:r w:rsidRPr="0023312C">
        <w:rPr>
          <w:rFonts w:ascii="Aptos" w:eastAsia="Times New Roman" w:hAnsi="Aptos" w:cs="Times New Roman"/>
          <w:b/>
          <w:bCs/>
          <w:i/>
          <w:iCs/>
          <w:color w:val="0432FF"/>
          <w:kern w:val="0"/>
          <w:sz w:val="27"/>
          <w:szCs w:val="27"/>
          <w:lang w:eastAsia="fr-FR"/>
          <w14:ligatures w14:val="none"/>
        </w:rPr>
        <w:t>favorable</w:t>
      </w: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.</w:t>
      </w:r>
    </w:p>
    <w:p w14:paraId="3CB66972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3CF80B1D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12CF2311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Ce sujet fait partie des priorités que notre association a identifiées comme faisant l’objet de suites d’un Guide référentiel</w:t>
      </w:r>
    </w:p>
    <w:p w14:paraId="2F80FA40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réalisé pour la Région Auvergne Rhône-Alpes et L'ANCT - commissariat de massif - document que je vous ai remis.</w:t>
      </w:r>
    </w:p>
    <w:p w14:paraId="020D3023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C’est pourquoi on a entrepris d’en vérifier certains éléments tant pour les travaux engagés que ceux à venir.</w:t>
      </w:r>
    </w:p>
    <w:p w14:paraId="4EFC5BB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Je trouve le projet assez bien appréhendé mais pas suffisamment prospectif; il manque toute une partie sur les conditions d’exploitation</w:t>
      </w:r>
    </w:p>
    <w:p w14:paraId="42588E9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et de maintenance avec leur cadre juridique ( DSP),</w:t>
      </w:r>
    </w:p>
    <w:p w14:paraId="5A6356C0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Le développement de la notion de transport public, la gestion des usagers piétons et PMR, le transport de bagages et marchandises… </w:t>
      </w:r>
    </w:p>
    <w:p w14:paraId="3003F56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Les conséquences en matière de logement avec ce lien vallée-montagne, la perception par la jeunesse et les travailleurs,</w:t>
      </w:r>
    </w:p>
    <w:p w14:paraId="22EAD26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les questions environnementales et de nuisances sont tout aussi </w:t>
      </w:r>
      <w:proofErr w:type="spellStart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aussi</w:t>
      </w:r>
      <w:proofErr w:type="spellEnd"/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 xml:space="preserve"> essentielles que la gestion des touristes et athlètes pendant les JOP,</w:t>
      </w:r>
    </w:p>
    <w:p w14:paraId="25968CAA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bref l’héritage est fondamental.</w:t>
      </w:r>
    </w:p>
    <w:p w14:paraId="1B9F280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43CF7F51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Ci-dessous une analyse du projet avec certaines observations.</w:t>
      </w:r>
    </w:p>
    <w:p w14:paraId="0A541A0D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Nous n’avons pas voulu nous associer aux nombreuses contributions( plus de 500!) tant par voie numérique que sur les registres </w:t>
      </w:r>
    </w:p>
    <w:p w14:paraId="57780D1C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car beaucoup nous ont semblé dénuées d’arguments.</w:t>
      </w:r>
    </w:p>
    <w:p w14:paraId="339BC15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7954FC1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Nous réserverons un diagnostic plus approfondi au moment de l’enquête publique quand le dossier sera complet.</w:t>
      </w:r>
    </w:p>
    <w:p w14:paraId="4C582E9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6E0012B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Cordialement ,</w:t>
      </w:r>
    </w:p>
    <w:p w14:paraId="13DB2212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58B6BE5D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lastRenderedPageBreak/>
        <w:t>Jean Hirigoyen</w:t>
      </w:r>
    </w:p>
    <w:p w14:paraId="75B1EDF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i/>
          <w:iCs/>
          <w:color w:val="0432FF"/>
          <w:kern w:val="0"/>
          <w:lang w:eastAsia="fr-FR"/>
          <w14:ligatures w14:val="none"/>
        </w:rPr>
        <w:t>Président du Chaînon manquant</w:t>
      </w:r>
    </w:p>
    <w:p w14:paraId="46032A6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027F374C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65790BB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6FC352A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sz w:val="36"/>
          <w:szCs w:val="36"/>
          <w:lang w:eastAsia="fr-FR"/>
          <w14:ligatures w14:val="none"/>
        </w:rPr>
        <w:t>Contribution en tant qu’association qualifiée. </w:t>
      </w:r>
    </w:p>
    <w:p w14:paraId="3346EC72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42E99D2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En tant que promoteur des ascenseurs valléens et du transport urbain par câble depuis 2005 l’association Le Chaînon manquant est fortement engagée </w:t>
      </w:r>
    </w:p>
    <w:p w14:paraId="173F469A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en faveur de ce mode de transport public en tant que mobilité douce., </w:t>
      </w:r>
    </w:p>
    <w:p w14:paraId="71843C7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791075B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Après analyse des documents du projet présentés à notre appréciation, nous relevons avant tout:</w:t>
      </w:r>
    </w:p>
    <w:p w14:paraId="07821C6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258819D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Un point positif, ce qui est démontré correspond réellement au travail historique du  “Chaînon Manquant” autour du transport par câble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.</w:t>
      </w:r>
    </w:p>
    <w:p w14:paraId="7154546C" w14:textId="77777777" w:rsidR="0023312C" w:rsidRPr="0023312C" w:rsidRDefault="0023312C" w:rsidP="0023312C">
      <w:pPr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  <w:t>Ce qu'il en ressort vraiment ;</w:t>
      </w:r>
    </w:p>
    <w:p w14:paraId="4B37B51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Les JOP 2030 ne créent pas les projets d’ascenseurs valléens ; ils accélèrent et rendent finançables des projets anciens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. </w:t>
      </w:r>
    </w:p>
    <w:p w14:paraId="332ADE9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La liaison entre Aime, les sites et la station d’altitude a une histoire qui précède largement la candidature olympique.</w:t>
      </w:r>
    </w:p>
    <w:p w14:paraId="0EAA194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En fait que les JOP ont récupéré des dossiers déjà avancés pour alimenter leur promesse de décarbonation.</w:t>
      </w:r>
    </w:p>
    <w:p w14:paraId="2E988B24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Le deuxième enseignement, et à notre sens le plus intéressant, est que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la pertinence d’un ascenseur valléen ne réside pas dans le câble lui-même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.</w:t>
      </w:r>
    </w:p>
    <w:p w14:paraId="2D1EAF75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Tout le projet finit par démontrer que le câble n’a de sens que lorsqu’il est inséré dans une chaîne de mobilité complète. Techniquement, si une liaison câble vallée-stations par son fonctionnement s’apparente à celui d’une remontée de ski — horaires, accès au front de neige, forfait — elle doit fonctionner davantage comme un véritable maillon du réseau grâce à la connexion train + sites d’altitude + parking +navettes.</w:t>
      </w:r>
    </w:p>
    <w:p w14:paraId="0D3DEB02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C’est même encore plus explicite dans d’autres développements: le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report modal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, le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dernier kilomètre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, la diminution des ruptures de charge, la connexion ferroviaire et/ou routière, les horaires élargis, les usages quotidiens et éventuellement le fret deviennent les critères permettant de distinguer une remontée touristique d'un transport public.</w:t>
      </w:r>
    </w:p>
    <w:p w14:paraId="1B6D547D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 xml:space="preserve">Et le cas identifié la </w:t>
      </w:r>
      <w:proofErr w:type="spellStart"/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 xml:space="preserve"> illustre bien cette gradation :</w:t>
      </w:r>
    </w:p>
    <w:p w14:paraId="4C4F120E" w14:textId="77777777" w:rsidR="0023312C" w:rsidRPr="0023312C" w:rsidRDefault="0023312C" w:rsidP="0023312C">
      <w:pPr>
        <w:numPr>
          <w:ilvl w:val="0"/>
          <w:numId w:val="1"/>
        </w:num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  <w:t xml:space="preserve">Aime–La </w:t>
      </w:r>
      <w:proofErr w:type="spellStart"/>
      <w:r w:rsidRPr="0023312C"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est probablement le cas le plus cohérent en matière de mobilité : le départ se situe directement à la gare ferroviaire d’Aime </w:t>
      </w:r>
    </w:p>
    <w:p w14:paraId="10748A57" w14:textId="77777777" w:rsidR="0023312C" w:rsidRPr="0023312C" w:rsidRDefault="0023312C" w:rsidP="0023312C">
      <w:pPr>
        <w:ind w:left="720"/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et l’arrivée se connecte à la gare routière et aux autres remontées. Cette dimension multimodale a d'ailleurs été explicitement rajoutée aux études initiales.</w:t>
      </w:r>
    </w:p>
    <w:p w14:paraId="61EBEA9E" w14:textId="77777777" w:rsidR="0023312C" w:rsidRPr="0023312C" w:rsidRDefault="0023312C" w:rsidP="0023312C">
      <w:pPr>
        <w:numPr>
          <w:ilvl w:val="0"/>
          <w:numId w:val="2"/>
        </w:num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On parle du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« dernier kilomètre »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, qui ne peut être traité que si l’appareil est raccordé au reste du réseau.</w:t>
      </w:r>
    </w:p>
    <w:p w14:paraId="3294A663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Une formulation particulièrement forte doit y être associée,  le transport par câble peut assurer une fonction de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« suture des territoires de vie »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, entre vallée et station,</w:t>
      </w:r>
    </w:p>
    <w:p w14:paraId="0BBFE88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lastRenderedPageBreak/>
        <w:t>pour les déplacements domicile-travail autant que touristiques.</w:t>
      </w:r>
    </w:p>
    <w:p w14:paraId="5C483E3C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Et on finit par définir l’ascenseur valléen comme une offre devant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« rentrer dans un ensemble plus large »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et être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« connectée à des gares multimodales »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.</w:t>
      </w:r>
    </w:p>
    <w:p w14:paraId="5A8870A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Donc, sur le fond,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le concept de chaînon manquant est partout ; historiquement et intellectuellement, même s'il n'est pas identifié comme tel.</w:t>
      </w:r>
    </w:p>
    <w:p w14:paraId="3F57270A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Le projet a cependant un vrai angle mort</w:t>
      </w:r>
    </w:p>
    <w:p w14:paraId="0D817916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L'état de l'art est beaucoup plus développé sur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 xml:space="preserve">les JOP, l'héritage, l'acceptabilité, le droit de la montagne et la géographie </w:t>
      </w:r>
      <w:proofErr w:type="spellStart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touristique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que</w:t>
      </w:r>
      <w:proofErr w:type="spellEnd"/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 xml:space="preserve"> sur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l'histoire intellectuelle et professionnelle du transport par câble comme mode de transport public avec ses avantages et ses limites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.</w:t>
      </w:r>
    </w:p>
    <w:p w14:paraId="3B0EFB4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Une vraie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généalogie française de cette évolution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n’est pas vraiment développée:</w:t>
      </w:r>
    </w:p>
    <w:p w14:paraId="48CB057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remontée mécanique → transport par câble → maillon de réseau → ascenseur valléen → service public de mobilité.</w:t>
      </w:r>
    </w:p>
    <w:p w14:paraId="2F9EBB25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 xml:space="preserve">Or cette généalogie serait particulièrement utile </w:t>
      </w:r>
      <w:proofErr w:type="gramStart"/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puisque elle</w:t>
      </w:r>
      <w:proofErr w:type="gramEnd"/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 xml:space="preserve"> proposerait une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« redéfinition de la notion d’ascenseur valléen »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777E4464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On pourrait même parler d'une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« nouvelle grammaire de la mobilité alpine »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.</w:t>
      </w:r>
    </w:p>
    <w:p w14:paraId="4212BB3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S'il s'agissait simplement d'analyser le financement des équipements olympiques, ce serait secondaire. </w:t>
      </w:r>
    </w:p>
    <w:p w14:paraId="63A63095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Mais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dès lors qu'on cherche à construire une définition conceptuelle du câble comme transport public,</w:t>
      </w:r>
    </w:p>
    <w:p w14:paraId="79A2B604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Il y a une petite contradiction conceptuelle que certains opposants reprennent:</w:t>
      </w:r>
    </w:p>
    <w:p w14:paraId="722DBB40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Pour devenir véritablement un transport public par câble, l'ascenseur valléen devrait s'écarter d'une liaison avec une station</w:t>
      </w:r>
    </w:p>
    <w:p w14:paraId="5F757392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en prenant le modèle suisse de dessertes de territoires peu touristiques.</w:t>
      </w:r>
    </w:p>
    <w:p w14:paraId="37DF827A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Or, cette distinction est discutable.</w:t>
      </w:r>
    </w:p>
    <w:p w14:paraId="149D6561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Ce n'est pas la destination « station » qui fait d'un câble un équipement touristique.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C'est son insertion — ou non — dans un système de mobilité.</w:t>
      </w:r>
    </w:p>
    <w:p w14:paraId="7546F2A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 xml:space="preserve">Un câble qui dessert La </w:t>
      </w:r>
      <w:proofErr w:type="spellStart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 xml:space="preserve"> peut être du transport public si :gare →  câble → réseau local de bus et navettes fonctionnent ensemble, avec tarification intégrée,</w:t>
      </w:r>
    </w:p>
    <w:p w14:paraId="3DD80E9E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horaires adaptés aux actifs et aux habitants, accessibilité, amplitude de fonctionnement suffisamment large, etc.</w:t>
      </w:r>
    </w:p>
    <w:p w14:paraId="24B59958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À l'inverse, un câble entre deux bourgs peut rester un équipement marginal s'il n'est raccordé à rien.</w:t>
      </w:r>
    </w:p>
    <w:p w14:paraId="65C8858E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Voilà qui rejoint justement beaucoup mieux l'idée du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Chaînon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manquant :</w:t>
      </w:r>
    </w:p>
    <w:p w14:paraId="58B88874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le câble n'est ni l'origine ni la destination du système ; c'est le maillon qui permet de rendre continue une chaîne de déplacement que le relief rend autrement difficile.</w:t>
      </w:r>
    </w:p>
    <w:p w14:paraId="3A57AB40" w14:textId="77777777" w:rsidR="0023312C" w:rsidRPr="0023312C" w:rsidRDefault="0023312C" w:rsidP="0023312C">
      <w:pPr>
        <w:spacing w:before="100" w:beforeAutospacing="1" w:after="100" w:afterAutospacing="1"/>
        <w:outlineLvl w:val="2"/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  <w:t> </w:t>
      </w:r>
    </w:p>
    <w:p w14:paraId="5051794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sz w:val="27"/>
          <w:szCs w:val="27"/>
          <w:lang w:eastAsia="fr-FR"/>
          <w14:ligatures w14:val="none"/>
        </w:rPr>
        <w:t>En résumé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:</w:t>
      </w:r>
    </w:p>
    <w:p w14:paraId="60A7BB5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Le projet traite très bien de l'ascenseur valléen comme objet contemporain, mais moins bien de la filiation qui a permis de passer de la remontée mécanique au transport par câble intégré aux réseaux de mobilité.</w:t>
      </w:r>
    </w:p>
    <w:p w14:paraId="1DCAEB2C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En conclusion on aboutit exactement à cela : l'héritage ne doit plus être seulement une infrastructure, mais une offre intégrée, et les liens vallée-station doivent être restructurés dans un système territorial de mobilité.</w:t>
      </w:r>
    </w:p>
    <w:p w14:paraId="0CACC66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lastRenderedPageBreak/>
        <w:t>Voici, les remarques à retenir dans l’immédiat à propos du projet:</w:t>
      </w:r>
    </w:p>
    <w:p w14:paraId="5B44724D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 xml:space="preserve">La généalogie du câble comme transport public ; l'ascenseur comme maillon et non comme système autonome ; Aime la </w:t>
      </w:r>
      <w:proofErr w:type="spellStart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 xml:space="preserve"> comme démonstration parfaite du chaînon manquant ; la définition finale trop restrictive qui oppose station touristique et transport public ; le transport tous usages avec les PMR et le fret/logistique, qui pourrait être un vrai marqueur du passage de la remontée mécanique à l'infrastructure territoriale.</w:t>
      </w:r>
    </w:p>
    <w:p w14:paraId="6BE1CABD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Le mot “maillon” devrait être employé pour décrire exactement le problème auquel l’association Le Chaînon Manquant a consacré des années de travail.</w:t>
      </w: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502B9B8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Voilà pourquoi nous sommes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sz w:val="27"/>
          <w:szCs w:val="27"/>
          <w:lang w:eastAsia="fr-FR"/>
          <w14:ligatures w14:val="none"/>
        </w:rPr>
        <w:t> favorables </w:t>
      </w:r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 xml:space="preserve">au projet de liaison par câble Aime - La Roche - station de La </w:t>
      </w:r>
      <w:proofErr w:type="spellStart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Plagne</w:t>
      </w:r>
      <w:proofErr w:type="spellEnd"/>
      <w:r w:rsidRPr="0023312C">
        <w:rPr>
          <w:rFonts w:ascii="Aptos" w:eastAsia="Times New Roman" w:hAnsi="Aptos" w:cs="Times New Roman"/>
          <w:b/>
          <w:bCs/>
          <w:color w:val="212121"/>
          <w:kern w:val="0"/>
          <w:lang w:eastAsia="fr-FR"/>
          <w14:ligatures w14:val="none"/>
        </w:rPr>
        <w:t>.</w:t>
      </w:r>
    </w:p>
    <w:p w14:paraId="33FABFB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359AC83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0DFFF14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Bien cordialement </w:t>
      </w:r>
    </w:p>
    <w:p w14:paraId="2ED7D79B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29773299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Jean Hirigoyen</w:t>
      </w:r>
    </w:p>
    <w:p w14:paraId="5CDCD087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Président du Chaînon manquant</w:t>
      </w:r>
    </w:p>
    <w:p w14:paraId="1E38A6AF" w14:textId="77777777" w:rsidR="0023312C" w:rsidRPr="0023312C" w:rsidRDefault="0023312C" w:rsidP="0023312C">
      <w:pPr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</w:pPr>
      <w:r w:rsidRPr="0023312C">
        <w:rPr>
          <w:rFonts w:ascii="Aptos" w:eastAsia="Times New Roman" w:hAnsi="Aptos" w:cs="Times New Roman"/>
          <w:color w:val="212121"/>
          <w:kern w:val="0"/>
          <w:lang w:eastAsia="fr-FR"/>
          <w14:ligatures w14:val="none"/>
        </w:rPr>
        <w:t> </w:t>
      </w:r>
    </w:p>
    <w:p w14:paraId="6144FC83" w14:textId="77777777" w:rsidR="00F85CBD" w:rsidRDefault="00F85CBD"/>
    <w:sectPr w:rsidR="00F85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E1485D"/>
    <w:multiLevelType w:val="multilevel"/>
    <w:tmpl w:val="A392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F9484E"/>
    <w:multiLevelType w:val="multilevel"/>
    <w:tmpl w:val="57CA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880076">
    <w:abstractNumId w:val="1"/>
  </w:num>
  <w:num w:numId="2" w16cid:durableId="20143375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2C"/>
    <w:rsid w:val="000E61E5"/>
    <w:rsid w:val="0023312C"/>
    <w:rsid w:val="008166F2"/>
    <w:rsid w:val="00B42561"/>
    <w:rsid w:val="00E374DC"/>
    <w:rsid w:val="00E76094"/>
    <w:rsid w:val="00F85CBD"/>
    <w:rsid w:val="00FC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368033"/>
  <w15:chartTrackingRefBased/>
  <w15:docId w15:val="{F33C350F-9190-0B4B-95BE-6EEF7008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3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3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3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3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3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31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31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31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31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3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3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33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31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31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31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31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31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31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31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3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31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3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31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31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31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31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3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31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312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Policepardfaut"/>
    <w:rsid w:val="0023312C"/>
  </w:style>
  <w:style w:type="character" w:styleId="lev">
    <w:name w:val="Strong"/>
    <w:basedOn w:val="Policepardfaut"/>
    <w:uiPriority w:val="22"/>
    <w:qFormat/>
    <w:rsid w:val="00233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1273</Words>
  <Characters>7003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Nawelle PRUDENT</dc:creator>
  <cp:keywords/>
  <dc:description/>
  <cp:lastModifiedBy>Nawelle PRUDENT</cp:lastModifiedBy>
  <cp:revision>1</cp:revision>
  <dcterms:created xsi:type="dcterms:W3CDTF">2026-10-09T07:32:00Z</dcterms:created>
  <dcterms:modified xsi:type="dcterms:W3CDTF">2026-10-09T07:34:00Z</dcterms:modified>
</cp:coreProperties>
</file>